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664" w:rsidRDefault="00362FEE" w:rsidP="00AF1B6D">
      <w:pPr>
        <w:shd w:val="clear" w:color="auto" w:fill="FFFFFF"/>
        <w:spacing w:after="150"/>
        <w:rPr>
          <w:rFonts w:ascii="Arial" w:hAnsi="Arial" w:cs="Arial"/>
          <w:b/>
          <w:bCs/>
          <w:color w:val="222222"/>
          <w:sz w:val="28"/>
          <w:szCs w:val="28"/>
          <w:u w:val="single"/>
        </w:rPr>
      </w:pPr>
      <w:bookmarkStart w:id="0" w:name="_GoBack"/>
      <w:bookmarkEnd w:id="0"/>
      <w:r>
        <w:rPr>
          <w:noProof/>
          <w:lang w:eastAsia="nl-NL"/>
        </w:rPr>
        <w:drawing>
          <wp:anchor distT="0" distB="0" distL="114300" distR="114300" simplePos="0" relativeHeight="251660288" behindDoc="1" locked="0" layoutInCell="1" allowOverlap="1" wp14:anchorId="4FA33801" wp14:editId="43A8591A">
            <wp:simplePos x="0" y="0"/>
            <wp:positionH relativeFrom="column">
              <wp:posOffset>-487045</wp:posOffset>
            </wp:positionH>
            <wp:positionV relativeFrom="paragraph">
              <wp:posOffset>-620395</wp:posOffset>
            </wp:positionV>
            <wp:extent cx="2248535" cy="1501140"/>
            <wp:effectExtent l="0" t="0" r="0" b="3810"/>
            <wp:wrapTight wrapText="bothSides">
              <wp:wrapPolygon edited="0">
                <wp:start x="8235" y="0"/>
                <wp:lineTo x="6222" y="548"/>
                <wp:lineTo x="1464" y="3563"/>
                <wp:lineTo x="1464" y="4660"/>
                <wp:lineTo x="549" y="6579"/>
                <wp:lineTo x="0" y="8497"/>
                <wp:lineTo x="0" y="10690"/>
                <wp:lineTo x="183" y="13706"/>
                <wp:lineTo x="2196" y="17817"/>
                <wp:lineTo x="2379" y="18640"/>
                <wp:lineTo x="7686" y="21107"/>
                <wp:lineTo x="9150" y="21381"/>
                <wp:lineTo x="12078" y="21381"/>
                <wp:lineTo x="13725" y="21107"/>
                <wp:lineTo x="18849" y="18640"/>
                <wp:lineTo x="19032" y="17817"/>
                <wp:lineTo x="21228" y="13706"/>
                <wp:lineTo x="21411" y="8772"/>
                <wp:lineTo x="20313" y="5756"/>
                <wp:lineTo x="19947" y="3838"/>
                <wp:lineTo x="14823" y="548"/>
                <wp:lineTo x="12993" y="0"/>
                <wp:lineTo x="8235" y="0"/>
              </wp:wrapPolygon>
            </wp:wrapTight>
            <wp:docPr id="2" name="Afbeelding 2" descr="cid:image003.png@01D3C500.C1E61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3.png@01D3C500.C1E616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48535"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eastAsia="nl-NL"/>
        </w:rPr>
        <w:drawing>
          <wp:anchor distT="0" distB="0" distL="114300" distR="114300" simplePos="0" relativeHeight="251662336" behindDoc="1" locked="0" layoutInCell="1" allowOverlap="1" wp14:anchorId="09BC96BB" wp14:editId="22EF4127">
            <wp:simplePos x="0" y="0"/>
            <wp:positionH relativeFrom="column">
              <wp:posOffset>2230120</wp:posOffset>
            </wp:positionH>
            <wp:positionV relativeFrom="paragraph">
              <wp:posOffset>-438785</wp:posOffset>
            </wp:positionV>
            <wp:extent cx="1135380" cy="1114425"/>
            <wp:effectExtent l="0" t="0" r="7620" b="9525"/>
            <wp:wrapSquare wrapText="bothSides"/>
            <wp:docPr id="1" name="Afbeelding 1" descr="C:\Users\j.kleve\AppData\Local\Microsoft\Windows\INetCache\Content.Word\blauwgeellogovect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leve\AppData\Local\Microsoft\Windows\INetCache\Content.Word\blauwgeellogovector.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76AD">
        <w:rPr>
          <w:noProof/>
          <w:lang w:eastAsia="nl-NL"/>
        </w:rPr>
        <w:drawing>
          <wp:anchor distT="0" distB="0" distL="114300" distR="114300" simplePos="0" relativeHeight="251659264" behindDoc="1" locked="0" layoutInCell="1" allowOverlap="1" wp14:anchorId="2BD922F4" wp14:editId="441EB738">
            <wp:simplePos x="0" y="0"/>
            <wp:positionH relativeFrom="column">
              <wp:posOffset>4300220</wp:posOffset>
            </wp:positionH>
            <wp:positionV relativeFrom="paragraph">
              <wp:posOffset>-558800</wp:posOffset>
            </wp:positionV>
            <wp:extent cx="1432560" cy="1501140"/>
            <wp:effectExtent l="0" t="0" r="0" b="3810"/>
            <wp:wrapTight wrapText="bothSides">
              <wp:wrapPolygon edited="0">
                <wp:start x="0" y="0"/>
                <wp:lineTo x="0" y="21381"/>
                <wp:lineTo x="21255" y="21381"/>
                <wp:lineTo x="21255" y="0"/>
                <wp:lineTo x="0" y="0"/>
              </wp:wrapPolygon>
            </wp:wrapTight>
            <wp:docPr id="3" name="Afbeelding 3" descr="C:\Users\Wim\AppData\Local\Microsoft\Windows\INetCache\Content.Outlook\NG410HBO\cvvoranjenassaukleur-outl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m\AppData\Local\Microsoft\Windows\INetCache\Content.Outlook\NG410HBO\cvvoranjenassaukleur-outlin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2560" cy="150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D69" w:rsidRDefault="005B6D69" w:rsidP="00AF1B6D">
      <w:pPr>
        <w:shd w:val="clear" w:color="auto" w:fill="FFFFFF"/>
        <w:spacing w:after="150"/>
        <w:rPr>
          <w:rFonts w:asciiTheme="minorHAnsi" w:hAnsiTheme="minorHAnsi" w:cstheme="minorHAnsi"/>
          <w:b/>
          <w:bCs/>
          <w:color w:val="222222"/>
          <w:sz w:val="28"/>
          <w:szCs w:val="28"/>
          <w:u w:val="single"/>
        </w:rPr>
      </w:pPr>
    </w:p>
    <w:p w:rsidR="003C76AD" w:rsidRDefault="003C76AD" w:rsidP="00AF1B6D">
      <w:pPr>
        <w:shd w:val="clear" w:color="auto" w:fill="FFFFFF"/>
        <w:spacing w:after="150"/>
        <w:rPr>
          <w:rFonts w:asciiTheme="minorHAnsi" w:hAnsiTheme="minorHAnsi" w:cstheme="minorHAnsi"/>
          <w:b/>
          <w:bCs/>
          <w:color w:val="222222"/>
          <w:sz w:val="28"/>
          <w:szCs w:val="28"/>
          <w:u w:val="single"/>
        </w:rPr>
      </w:pPr>
    </w:p>
    <w:p w:rsidR="003C76AD" w:rsidRDefault="003C76AD" w:rsidP="00AF1B6D">
      <w:pPr>
        <w:shd w:val="clear" w:color="auto" w:fill="FFFFFF"/>
        <w:spacing w:after="150"/>
        <w:rPr>
          <w:rFonts w:asciiTheme="minorHAnsi" w:hAnsiTheme="minorHAnsi" w:cstheme="minorHAnsi"/>
          <w:b/>
          <w:bCs/>
          <w:color w:val="222222"/>
          <w:sz w:val="56"/>
          <w:szCs w:val="56"/>
          <w:u w:val="single"/>
        </w:rPr>
      </w:pPr>
    </w:p>
    <w:p w:rsidR="00362FEE" w:rsidRDefault="00362FEE" w:rsidP="00362FEE">
      <w:pPr>
        <w:shd w:val="clear" w:color="auto" w:fill="FFFFFF"/>
        <w:spacing w:after="150"/>
        <w:jc w:val="center"/>
        <w:rPr>
          <w:rFonts w:asciiTheme="minorHAnsi" w:hAnsiTheme="minorHAnsi" w:cstheme="minorHAnsi"/>
          <w:b/>
          <w:bCs/>
          <w:color w:val="222222"/>
          <w:sz w:val="56"/>
          <w:szCs w:val="56"/>
          <w:u w:val="single"/>
        </w:rPr>
      </w:pPr>
      <w:r>
        <w:rPr>
          <w:rFonts w:asciiTheme="minorHAnsi" w:hAnsiTheme="minorHAnsi" w:cstheme="minorHAnsi"/>
          <w:b/>
          <w:bCs/>
          <w:color w:val="222222"/>
          <w:sz w:val="56"/>
          <w:szCs w:val="56"/>
          <w:u w:val="single"/>
        </w:rPr>
        <w:t>Old Stars Coendersborg</w:t>
      </w:r>
      <w:r>
        <w:rPr>
          <w:rStyle w:val="Voetnootmarkering"/>
          <w:rFonts w:asciiTheme="minorHAnsi" w:hAnsiTheme="minorHAnsi" w:cstheme="minorHAnsi"/>
          <w:b/>
          <w:bCs/>
          <w:color w:val="222222"/>
          <w:sz w:val="56"/>
          <w:szCs w:val="56"/>
          <w:u w:val="single"/>
        </w:rPr>
        <w:footnoteReference w:id="1"/>
      </w:r>
    </w:p>
    <w:p w:rsidR="00AF1B6D" w:rsidRPr="003C76AD" w:rsidRDefault="00362FEE" w:rsidP="00362FEE">
      <w:pPr>
        <w:shd w:val="clear" w:color="auto" w:fill="FFFFFF"/>
        <w:spacing w:after="150"/>
        <w:jc w:val="center"/>
        <w:rPr>
          <w:rFonts w:asciiTheme="minorHAnsi" w:hAnsiTheme="minorHAnsi" w:cstheme="minorHAnsi"/>
          <w:b/>
          <w:bCs/>
          <w:color w:val="222222"/>
          <w:sz w:val="56"/>
          <w:szCs w:val="56"/>
          <w:u w:val="single"/>
          <w:lang w:eastAsia="nl-NL"/>
        </w:rPr>
      </w:pPr>
      <w:r>
        <w:rPr>
          <w:rFonts w:asciiTheme="minorHAnsi" w:hAnsiTheme="minorHAnsi" w:cstheme="minorHAnsi"/>
          <w:b/>
          <w:bCs/>
          <w:color w:val="222222"/>
          <w:sz w:val="56"/>
          <w:szCs w:val="56"/>
          <w:u w:val="single"/>
        </w:rPr>
        <w:t>i</w:t>
      </w:r>
      <w:r w:rsidR="00AF1B6D" w:rsidRPr="003C76AD">
        <w:rPr>
          <w:rFonts w:asciiTheme="minorHAnsi" w:hAnsiTheme="minorHAnsi" w:cstheme="minorHAnsi"/>
          <w:b/>
          <w:bCs/>
          <w:color w:val="222222"/>
          <w:sz w:val="56"/>
          <w:szCs w:val="56"/>
          <w:u w:val="single"/>
        </w:rPr>
        <w:t>n Groningen-Zuid</w:t>
      </w:r>
    </w:p>
    <w:p w:rsidR="007D7BBD" w:rsidRPr="00362FEE" w:rsidRDefault="00362FEE" w:rsidP="00B10664">
      <w:pPr>
        <w:shd w:val="clear" w:color="auto" w:fill="FFFFFF"/>
        <w:rPr>
          <w:rFonts w:asciiTheme="minorHAnsi" w:hAnsiTheme="minorHAnsi" w:cstheme="minorHAnsi"/>
          <w:bCs/>
          <w:color w:val="222222"/>
          <w:sz w:val="24"/>
          <w:szCs w:val="24"/>
        </w:rPr>
      </w:pPr>
      <w:r>
        <w:rPr>
          <w:rFonts w:asciiTheme="minorHAnsi" w:hAnsiTheme="minorHAnsi" w:cstheme="minorHAnsi"/>
          <w:bCs/>
          <w:color w:val="222222"/>
          <w:sz w:val="24"/>
          <w:szCs w:val="24"/>
        </w:rPr>
        <w:t>Old Stars</w:t>
      </w:r>
      <w:r w:rsidR="00AF1B6D" w:rsidRPr="00362FEE">
        <w:rPr>
          <w:rFonts w:asciiTheme="minorHAnsi" w:hAnsiTheme="minorHAnsi" w:cstheme="minorHAnsi"/>
          <w:bCs/>
          <w:color w:val="222222"/>
          <w:sz w:val="24"/>
          <w:szCs w:val="24"/>
        </w:rPr>
        <w:t xml:space="preserve"> Football bestaat al enkele jaren en FC Groningen is in de noordelijke Regio als BVO de ambassadeur voor dit nieuwe fenomeen. De sterk  veranderende samenleving biedt voetbalverenigingen, een aantal uitdagingen en ook kansen om nieuwe doelgroepen aan zich te (blijven) binden. Niet alleen als (actieve) voetballer/sporter, maar nog veel meer als vrijwilliger. Met Walking Football kan de vereniging een interessante doelgroep (60+) behouden én werven.</w:t>
      </w:r>
      <w:r w:rsidR="00AF1B6D" w:rsidRPr="00362FEE">
        <w:rPr>
          <w:rFonts w:asciiTheme="minorHAnsi" w:hAnsiTheme="minorHAnsi" w:cstheme="minorHAnsi"/>
          <w:bCs/>
          <w:color w:val="222222"/>
          <w:sz w:val="24"/>
          <w:szCs w:val="24"/>
        </w:rPr>
        <w:br/>
      </w:r>
    </w:p>
    <w:p w:rsidR="00B10664" w:rsidRPr="00362FEE" w:rsidRDefault="00AF1B6D" w:rsidP="00B10664">
      <w:pPr>
        <w:shd w:val="clear" w:color="auto" w:fill="FFFFFF"/>
        <w:rPr>
          <w:rFonts w:asciiTheme="minorHAnsi" w:hAnsiTheme="minorHAnsi" w:cstheme="minorHAnsi"/>
          <w:color w:val="222222"/>
          <w:sz w:val="24"/>
          <w:szCs w:val="24"/>
        </w:rPr>
      </w:pPr>
      <w:r w:rsidRPr="00362FEE">
        <w:rPr>
          <w:rFonts w:asciiTheme="minorHAnsi" w:hAnsiTheme="minorHAnsi" w:cstheme="minorHAnsi"/>
          <w:bCs/>
          <w:color w:val="222222"/>
          <w:sz w:val="24"/>
          <w:szCs w:val="24"/>
        </w:rPr>
        <w:t xml:space="preserve">Op </w:t>
      </w:r>
      <w:r w:rsidR="00B10664" w:rsidRPr="00362FEE">
        <w:rPr>
          <w:rFonts w:asciiTheme="minorHAnsi" w:hAnsiTheme="minorHAnsi" w:cstheme="minorHAnsi"/>
          <w:bCs/>
          <w:color w:val="222222"/>
          <w:sz w:val="24"/>
          <w:szCs w:val="24"/>
        </w:rPr>
        <w:t xml:space="preserve">initiatief van  </w:t>
      </w:r>
      <w:r w:rsidRPr="00362FEE">
        <w:rPr>
          <w:rFonts w:asciiTheme="minorHAnsi" w:hAnsiTheme="minorHAnsi" w:cstheme="minorHAnsi"/>
          <w:bCs/>
          <w:color w:val="222222"/>
          <w:sz w:val="24"/>
          <w:szCs w:val="24"/>
        </w:rPr>
        <w:t xml:space="preserve">Amicitia VMC </w:t>
      </w:r>
      <w:r w:rsidR="00362FEE" w:rsidRPr="00362FEE">
        <w:rPr>
          <w:rFonts w:asciiTheme="minorHAnsi" w:hAnsiTheme="minorHAnsi" w:cstheme="minorHAnsi"/>
          <w:bCs/>
          <w:color w:val="222222"/>
          <w:sz w:val="24"/>
          <w:szCs w:val="24"/>
        </w:rPr>
        <w:t xml:space="preserve">zijn in 2017 </w:t>
      </w:r>
      <w:r w:rsidR="00B10664" w:rsidRPr="00362FEE">
        <w:rPr>
          <w:rFonts w:asciiTheme="minorHAnsi" w:hAnsiTheme="minorHAnsi" w:cstheme="minorHAnsi"/>
          <w:bCs/>
          <w:color w:val="222222"/>
          <w:sz w:val="24"/>
          <w:szCs w:val="24"/>
        </w:rPr>
        <w:t xml:space="preserve"> enkele clinics gehouden op Sportpark Coendersborg, waaraan teams uit de regio deel genomen hebben: </w:t>
      </w:r>
      <w:r w:rsidR="00B10664" w:rsidRPr="00362FEE">
        <w:rPr>
          <w:rFonts w:asciiTheme="minorHAnsi" w:hAnsiTheme="minorHAnsi" w:cstheme="minorHAnsi"/>
          <w:color w:val="222222"/>
          <w:sz w:val="24"/>
          <w:szCs w:val="24"/>
        </w:rPr>
        <w:t xml:space="preserve"> </w:t>
      </w:r>
      <w:proofErr w:type="spellStart"/>
      <w:r w:rsidR="00B10664" w:rsidRPr="00362FEE">
        <w:rPr>
          <w:rFonts w:asciiTheme="minorHAnsi" w:hAnsiTheme="minorHAnsi" w:cstheme="minorHAnsi"/>
          <w:color w:val="222222"/>
          <w:sz w:val="24"/>
          <w:szCs w:val="24"/>
        </w:rPr>
        <w:t>Redboys</w:t>
      </w:r>
      <w:proofErr w:type="spellEnd"/>
      <w:r w:rsidR="00B10664" w:rsidRPr="00362FEE">
        <w:rPr>
          <w:rFonts w:asciiTheme="minorHAnsi" w:hAnsiTheme="minorHAnsi" w:cstheme="minorHAnsi"/>
          <w:color w:val="222222"/>
          <w:sz w:val="24"/>
          <w:szCs w:val="24"/>
        </w:rPr>
        <w:t xml:space="preserve"> </w:t>
      </w:r>
      <w:proofErr w:type="spellStart"/>
      <w:r w:rsidR="00B10664" w:rsidRPr="00362FEE">
        <w:rPr>
          <w:rFonts w:asciiTheme="minorHAnsi" w:hAnsiTheme="minorHAnsi" w:cstheme="minorHAnsi"/>
          <w:color w:val="222222"/>
          <w:sz w:val="24"/>
          <w:szCs w:val="24"/>
        </w:rPr>
        <w:t>Amicitia</w:t>
      </w:r>
      <w:proofErr w:type="spellEnd"/>
      <w:r w:rsidR="00B10664" w:rsidRPr="00362FEE">
        <w:rPr>
          <w:rFonts w:asciiTheme="minorHAnsi" w:hAnsiTheme="minorHAnsi" w:cstheme="minorHAnsi"/>
          <w:color w:val="222222"/>
          <w:sz w:val="24"/>
          <w:szCs w:val="24"/>
        </w:rPr>
        <w:t xml:space="preserve"> VMC, </w:t>
      </w:r>
      <w:proofErr w:type="spellStart"/>
      <w:r w:rsidR="00B10664" w:rsidRPr="00362FEE">
        <w:rPr>
          <w:rFonts w:asciiTheme="minorHAnsi" w:hAnsiTheme="minorHAnsi" w:cstheme="minorHAnsi"/>
          <w:color w:val="222222"/>
          <w:sz w:val="24"/>
          <w:szCs w:val="24"/>
        </w:rPr>
        <w:t>Oldboys</w:t>
      </w:r>
      <w:proofErr w:type="spellEnd"/>
      <w:r w:rsidR="00B10664" w:rsidRPr="00362FEE">
        <w:rPr>
          <w:rFonts w:asciiTheme="minorHAnsi" w:hAnsiTheme="minorHAnsi" w:cstheme="minorHAnsi"/>
          <w:color w:val="222222"/>
          <w:sz w:val="24"/>
          <w:szCs w:val="24"/>
        </w:rPr>
        <w:t xml:space="preserve"> Bedum, </w:t>
      </w:r>
      <w:proofErr w:type="spellStart"/>
      <w:r w:rsidR="000047FC" w:rsidRPr="00362FEE">
        <w:rPr>
          <w:rFonts w:asciiTheme="minorHAnsi" w:hAnsiTheme="minorHAnsi" w:cstheme="minorHAnsi"/>
          <w:color w:val="222222"/>
          <w:sz w:val="24"/>
          <w:szCs w:val="24"/>
        </w:rPr>
        <w:t>Oldboys</w:t>
      </w:r>
      <w:proofErr w:type="spellEnd"/>
      <w:r w:rsidR="000047FC" w:rsidRPr="00362FEE">
        <w:rPr>
          <w:rFonts w:asciiTheme="minorHAnsi" w:hAnsiTheme="minorHAnsi" w:cstheme="minorHAnsi"/>
          <w:color w:val="222222"/>
          <w:sz w:val="24"/>
          <w:szCs w:val="24"/>
        </w:rPr>
        <w:t xml:space="preserve"> </w:t>
      </w:r>
      <w:proofErr w:type="spellStart"/>
      <w:r w:rsidR="000047FC" w:rsidRPr="00362FEE">
        <w:rPr>
          <w:rFonts w:asciiTheme="minorHAnsi" w:hAnsiTheme="minorHAnsi" w:cstheme="minorHAnsi"/>
          <w:color w:val="222222"/>
          <w:sz w:val="24"/>
          <w:szCs w:val="24"/>
        </w:rPr>
        <w:t>Kardinge</w:t>
      </w:r>
      <w:proofErr w:type="spellEnd"/>
      <w:r w:rsidR="000047FC" w:rsidRPr="00362FEE">
        <w:rPr>
          <w:rFonts w:asciiTheme="minorHAnsi" w:hAnsiTheme="minorHAnsi" w:cstheme="minorHAnsi"/>
          <w:color w:val="222222"/>
          <w:sz w:val="24"/>
          <w:szCs w:val="24"/>
        </w:rPr>
        <w:t xml:space="preserve">, </w:t>
      </w:r>
      <w:proofErr w:type="spellStart"/>
      <w:r w:rsidR="00B10664" w:rsidRPr="00362FEE">
        <w:rPr>
          <w:rFonts w:asciiTheme="minorHAnsi" w:hAnsiTheme="minorHAnsi" w:cstheme="minorHAnsi"/>
          <w:color w:val="222222"/>
          <w:sz w:val="24"/>
          <w:szCs w:val="24"/>
        </w:rPr>
        <w:t>Oldboys</w:t>
      </w:r>
      <w:proofErr w:type="spellEnd"/>
      <w:r w:rsidR="00B10664" w:rsidRPr="00362FEE">
        <w:rPr>
          <w:rFonts w:asciiTheme="minorHAnsi" w:hAnsiTheme="minorHAnsi" w:cstheme="minorHAnsi"/>
          <w:color w:val="222222"/>
          <w:sz w:val="24"/>
          <w:szCs w:val="24"/>
        </w:rPr>
        <w:t xml:space="preserve"> FC</w:t>
      </w:r>
      <w:r w:rsidR="007D7BBD" w:rsidRPr="00362FEE">
        <w:rPr>
          <w:rFonts w:asciiTheme="minorHAnsi" w:hAnsiTheme="minorHAnsi" w:cstheme="minorHAnsi"/>
          <w:color w:val="222222"/>
          <w:sz w:val="24"/>
          <w:szCs w:val="24"/>
        </w:rPr>
        <w:t xml:space="preserve"> </w:t>
      </w:r>
      <w:r w:rsidR="00B10664" w:rsidRPr="00362FEE">
        <w:rPr>
          <w:rFonts w:asciiTheme="minorHAnsi" w:hAnsiTheme="minorHAnsi" w:cstheme="minorHAnsi"/>
          <w:color w:val="222222"/>
          <w:sz w:val="24"/>
          <w:szCs w:val="24"/>
        </w:rPr>
        <w:t xml:space="preserve">Groningen en </w:t>
      </w:r>
      <w:proofErr w:type="spellStart"/>
      <w:r w:rsidR="00B10664" w:rsidRPr="00362FEE">
        <w:rPr>
          <w:rFonts w:asciiTheme="minorHAnsi" w:hAnsiTheme="minorHAnsi" w:cstheme="minorHAnsi"/>
          <w:color w:val="222222"/>
          <w:sz w:val="24"/>
          <w:szCs w:val="24"/>
        </w:rPr>
        <w:t>Oldboys</w:t>
      </w:r>
      <w:proofErr w:type="spellEnd"/>
      <w:r w:rsidR="00B10664" w:rsidRPr="00362FEE">
        <w:rPr>
          <w:rFonts w:asciiTheme="minorHAnsi" w:hAnsiTheme="minorHAnsi" w:cstheme="minorHAnsi"/>
          <w:color w:val="222222"/>
          <w:sz w:val="24"/>
          <w:szCs w:val="24"/>
        </w:rPr>
        <w:t xml:space="preserve"> Winsum.</w:t>
      </w:r>
    </w:p>
    <w:p w:rsidR="00362FEE" w:rsidRPr="00362FEE" w:rsidRDefault="00362FEE" w:rsidP="00B10664">
      <w:pPr>
        <w:shd w:val="clear" w:color="auto" w:fill="FFFFFF"/>
        <w:rPr>
          <w:rFonts w:asciiTheme="minorHAnsi" w:hAnsiTheme="minorHAnsi" w:cstheme="minorHAnsi"/>
          <w:color w:val="222222"/>
          <w:sz w:val="24"/>
          <w:szCs w:val="24"/>
        </w:rPr>
      </w:pPr>
      <w:r w:rsidRPr="00362FEE">
        <w:rPr>
          <w:rFonts w:asciiTheme="minorHAnsi" w:hAnsiTheme="minorHAnsi" w:cstheme="minorHAnsi"/>
          <w:color w:val="222222"/>
          <w:sz w:val="24"/>
          <w:szCs w:val="24"/>
        </w:rPr>
        <w:t>Ook is een wekelijks speelmoment gerealiseerd. 10 spelers hebben zich aangemeld. Het streven is om in 2018 door te groeien naar tenminste 16 deelnemers. Allen 60 jaar en ouder.</w:t>
      </w:r>
    </w:p>
    <w:p w:rsidR="00B10664" w:rsidRPr="003C76AD" w:rsidRDefault="00B10664" w:rsidP="00B10664">
      <w:pPr>
        <w:shd w:val="clear" w:color="auto" w:fill="FFFFFF"/>
        <w:rPr>
          <w:b/>
          <w:sz w:val="28"/>
          <w:szCs w:val="28"/>
        </w:rPr>
      </w:pPr>
    </w:p>
    <w:tbl>
      <w:tblPr>
        <w:tblStyle w:val="Tabelraster"/>
        <w:tblW w:w="0" w:type="auto"/>
        <w:tblLook w:val="04A0" w:firstRow="1" w:lastRow="0" w:firstColumn="1" w:lastColumn="0" w:noHBand="0" w:noVBand="1"/>
      </w:tblPr>
      <w:tblGrid>
        <w:gridCol w:w="9212"/>
      </w:tblGrid>
      <w:tr w:rsidR="00B10664" w:rsidRPr="003C76AD" w:rsidTr="00B10664">
        <w:tc>
          <w:tcPr>
            <w:tcW w:w="9212" w:type="dxa"/>
          </w:tcPr>
          <w:p w:rsidR="00B10664" w:rsidRPr="00362FEE" w:rsidRDefault="00362FEE" w:rsidP="00B10664">
            <w:pPr>
              <w:shd w:val="clear" w:color="auto" w:fill="FFFFFF"/>
              <w:rPr>
                <w:rFonts w:asciiTheme="minorHAnsi" w:hAnsiTheme="minorHAnsi" w:cstheme="minorHAnsi"/>
                <w:color w:val="222222"/>
                <w:sz w:val="20"/>
                <w:szCs w:val="20"/>
              </w:rPr>
            </w:pPr>
            <w:r>
              <w:rPr>
                <w:b/>
                <w:sz w:val="20"/>
                <w:szCs w:val="20"/>
              </w:rPr>
              <w:t>Old Stars Football</w:t>
            </w:r>
            <w:r w:rsidR="00B10664" w:rsidRPr="00362FEE">
              <w:rPr>
                <w:sz w:val="20"/>
                <w:szCs w:val="20"/>
              </w:rPr>
              <w:t xml:space="preserve"> staat open voor 60plussers met een voetbalverleden ,maar ook met een niet-voetbalverleden en alles daar tussen in. Spelregels zijn: er wordt niet gerend, lichamelijk contact is verboden, de bal blijft op maximaal heuphoogte en geen slidings. Gespeeld wordt in 6-tallen op een kwart veld met kleine doeltjes. Kenners definiëren Walking Football als “het ultieme positiespelletje”.</w:t>
            </w:r>
            <w:r w:rsidR="00B10664" w:rsidRPr="00362FEE">
              <w:rPr>
                <w:rFonts w:asciiTheme="minorHAnsi" w:hAnsiTheme="minorHAnsi" w:cstheme="minorHAnsi"/>
                <w:color w:val="222222"/>
                <w:sz w:val="20"/>
                <w:szCs w:val="20"/>
              </w:rPr>
              <w:t xml:space="preserve"> Niet alleen het voetballen staat centraal, maar juist het samenzijn en het onderhouden van sociale contacten, bijvoorbeeld na afloop in de kantine de belangrijke facetten.</w:t>
            </w:r>
          </w:p>
        </w:tc>
      </w:tr>
    </w:tbl>
    <w:p w:rsidR="005B6D69" w:rsidRDefault="005B6D69" w:rsidP="005B6D69">
      <w:pPr>
        <w:pStyle w:val="Geenafstand"/>
        <w:rPr>
          <w:b/>
          <w:sz w:val="28"/>
          <w:szCs w:val="28"/>
          <w:u w:val="single"/>
        </w:rPr>
      </w:pPr>
    </w:p>
    <w:p w:rsidR="005B6D69" w:rsidRPr="007D7BBD" w:rsidRDefault="005B6D69" w:rsidP="005B6D69">
      <w:pPr>
        <w:pStyle w:val="Geenafstand"/>
        <w:rPr>
          <w:b/>
          <w:sz w:val="28"/>
          <w:szCs w:val="28"/>
          <w:u w:val="single"/>
        </w:rPr>
      </w:pPr>
      <w:r>
        <w:rPr>
          <w:b/>
          <w:sz w:val="28"/>
          <w:szCs w:val="28"/>
          <w:u w:val="single"/>
        </w:rPr>
        <w:t>Meer informatie?</w:t>
      </w:r>
    </w:p>
    <w:p w:rsidR="005B6D69" w:rsidRDefault="005B6D69" w:rsidP="005B6D69">
      <w:pPr>
        <w:shd w:val="clear" w:color="auto" w:fill="FFFFFF"/>
        <w:rPr>
          <w:rFonts w:asciiTheme="minorHAnsi" w:hAnsiTheme="minorHAnsi" w:cstheme="minorHAnsi"/>
          <w:sz w:val="20"/>
          <w:szCs w:val="20"/>
        </w:rPr>
      </w:pPr>
      <w:r>
        <w:rPr>
          <w:rFonts w:asciiTheme="minorHAnsi" w:hAnsiTheme="minorHAnsi" w:cstheme="minorHAnsi"/>
          <w:color w:val="222222"/>
          <w:sz w:val="20"/>
          <w:szCs w:val="20"/>
        </w:rPr>
        <w:t xml:space="preserve">Wim van Sichem ( </w:t>
      </w:r>
      <w:hyperlink r:id="rId12" w:history="1">
        <w:r w:rsidR="00C421E8">
          <w:rPr>
            <w:rStyle w:val="Hyperlink"/>
            <w:rFonts w:asciiTheme="minorHAnsi" w:hAnsiTheme="minorHAnsi" w:cstheme="minorHAnsi"/>
            <w:sz w:val="20"/>
            <w:szCs w:val="20"/>
          </w:rPr>
          <w:t>w.vans</w:t>
        </w:r>
        <w:r w:rsidRPr="008958B5">
          <w:rPr>
            <w:rStyle w:val="Hyperlink"/>
            <w:rFonts w:asciiTheme="minorHAnsi" w:hAnsiTheme="minorHAnsi" w:cstheme="minorHAnsi"/>
            <w:sz w:val="20"/>
            <w:szCs w:val="20"/>
          </w:rPr>
          <w:t>ichem@ziggo.nl</w:t>
        </w:r>
      </w:hyperlink>
      <w:r>
        <w:rPr>
          <w:rFonts w:asciiTheme="minorHAnsi" w:hAnsiTheme="minorHAnsi" w:cstheme="minorHAnsi"/>
          <w:color w:val="222222"/>
          <w:sz w:val="20"/>
          <w:szCs w:val="20"/>
        </w:rPr>
        <w:t xml:space="preserve"> </w:t>
      </w:r>
      <w:r w:rsidRPr="005B6D69">
        <w:t xml:space="preserve"> </w:t>
      </w:r>
      <w:r>
        <w:t xml:space="preserve"> </w:t>
      </w:r>
      <w:r w:rsidRPr="005B6D69">
        <w:rPr>
          <w:rFonts w:asciiTheme="minorHAnsi" w:hAnsiTheme="minorHAnsi" w:cstheme="minorHAnsi"/>
          <w:sz w:val="20"/>
          <w:szCs w:val="20"/>
        </w:rPr>
        <w:t>06 23811224</w:t>
      </w:r>
      <w:r>
        <w:rPr>
          <w:rFonts w:asciiTheme="minorHAnsi" w:hAnsiTheme="minorHAnsi" w:cstheme="minorHAnsi"/>
          <w:sz w:val="20"/>
          <w:szCs w:val="20"/>
        </w:rPr>
        <w:t xml:space="preserve">) of met </w:t>
      </w:r>
    </w:p>
    <w:p w:rsidR="003C76AD" w:rsidRDefault="003C76AD" w:rsidP="005B6D69">
      <w:pPr>
        <w:shd w:val="clear" w:color="auto" w:fill="FFFFFF"/>
        <w:rPr>
          <w:rFonts w:asciiTheme="minorHAnsi" w:hAnsiTheme="minorHAnsi" w:cstheme="minorHAnsi"/>
          <w:sz w:val="20"/>
          <w:szCs w:val="20"/>
        </w:rPr>
      </w:pPr>
      <w:r>
        <w:rPr>
          <w:rFonts w:asciiTheme="minorHAnsi" w:hAnsiTheme="minorHAnsi" w:cstheme="minorHAnsi"/>
          <w:sz w:val="20"/>
          <w:szCs w:val="20"/>
        </w:rPr>
        <w:t>Luuk Mur</w:t>
      </w:r>
      <w:r w:rsidR="00362FEE">
        <w:rPr>
          <w:rFonts w:asciiTheme="minorHAnsi" w:hAnsiTheme="minorHAnsi" w:cstheme="minorHAnsi"/>
          <w:sz w:val="20"/>
          <w:szCs w:val="20"/>
        </w:rPr>
        <w:t xml:space="preserve"> (</w:t>
      </w:r>
      <w:hyperlink r:id="rId13" w:history="1">
        <w:r w:rsidR="00362FEE" w:rsidRPr="00075105">
          <w:rPr>
            <w:rStyle w:val="Hyperlink"/>
            <w:rFonts w:asciiTheme="minorHAnsi" w:hAnsiTheme="minorHAnsi" w:cstheme="minorHAnsi"/>
            <w:sz w:val="20"/>
            <w:szCs w:val="20"/>
          </w:rPr>
          <w:t>l.mur@outlook.com</w:t>
        </w:r>
      </w:hyperlink>
      <w:r w:rsidR="00362FEE">
        <w:rPr>
          <w:rFonts w:asciiTheme="minorHAnsi" w:hAnsiTheme="minorHAnsi" w:cstheme="minorHAnsi"/>
          <w:sz w:val="20"/>
          <w:szCs w:val="20"/>
        </w:rPr>
        <w:t xml:space="preserve">  06 55857680)</w:t>
      </w:r>
    </w:p>
    <w:p w:rsidR="005B6D69" w:rsidRPr="005B6D69" w:rsidRDefault="003F6385" w:rsidP="005B6D69">
      <w:pPr>
        <w:shd w:val="clear" w:color="auto" w:fill="FFFFFF"/>
        <w:rPr>
          <w:rFonts w:asciiTheme="minorHAnsi" w:hAnsiTheme="minorHAnsi" w:cstheme="minorHAnsi"/>
          <w:color w:val="222222"/>
          <w:sz w:val="20"/>
          <w:szCs w:val="20"/>
        </w:rPr>
      </w:pPr>
      <w:r>
        <w:rPr>
          <w:rFonts w:asciiTheme="minorHAnsi" w:hAnsiTheme="minorHAnsi" w:cstheme="minorHAnsi"/>
          <w:noProof/>
          <w:color w:val="222222"/>
          <w:sz w:val="20"/>
          <w:szCs w:val="20"/>
          <w:lang w:eastAsia="nl-NL"/>
        </w:rPr>
        <w:drawing>
          <wp:anchor distT="0" distB="0" distL="114300" distR="114300" simplePos="0" relativeHeight="251664384" behindDoc="1" locked="0" layoutInCell="1" allowOverlap="1" wp14:anchorId="38369833" wp14:editId="21799BFE">
            <wp:simplePos x="0" y="0"/>
            <wp:positionH relativeFrom="column">
              <wp:posOffset>3434715</wp:posOffset>
            </wp:positionH>
            <wp:positionV relativeFrom="paragraph">
              <wp:posOffset>-30480</wp:posOffset>
            </wp:positionV>
            <wp:extent cx="2490470" cy="2087880"/>
            <wp:effectExtent l="0" t="0" r="5080" b="7620"/>
            <wp:wrapTight wrapText="bothSides">
              <wp:wrapPolygon edited="0">
                <wp:start x="0" y="0"/>
                <wp:lineTo x="0" y="21482"/>
                <wp:lineTo x="21479" y="21482"/>
                <wp:lineTo x="21479" y="0"/>
                <wp:lineTo x="0" y="0"/>
              </wp:wrapPolygon>
            </wp:wrapTight>
            <wp:docPr id="5" name="Afbeelding 5" descr="C:\Users\Wim\AppData\Local\Microsoft\Windows\INetCache\Content.Outlook\3VA5L35R\PHOTO-2019-01-08-13-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m\AppData\Local\Microsoft\Windows\INetCache\Content.Outlook\3VA5L35R\PHOTO-2019-01-08-13-25-2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0470" cy="20878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B6D69" w:rsidRPr="005B6D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91D" w:rsidRDefault="0060091D" w:rsidP="00362FEE">
      <w:r>
        <w:separator/>
      </w:r>
    </w:p>
  </w:endnote>
  <w:endnote w:type="continuationSeparator" w:id="0">
    <w:p w:rsidR="0060091D" w:rsidRDefault="0060091D" w:rsidP="0036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91D" w:rsidRDefault="0060091D" w:rsidP="00362FEE">
      <w:r>
        <w:separator/>
      </w:r>
    </w:p>
  </w:footnote>
  <w:footnote w:type="continuationSeparator" w:id="0">
    <w:p w:rsidR="0060091D" w:rsidRDefault="0060091D" w:rsidP="00362FEE">
      <w:r>
        <w:continuationSeparator/>
      </w:r>
    </w:p>
  </w:footnote>
  <w:footnote w:id="1">
    <w:p w:rsidR="00362FEE" w:rsidRDefault="00362FEE">
      <w:pPr>
        <w:pStyle w:val="Voetnoottekst"/>
      </w:pPr>
      <w:r>
        <w:rPr>
          <w:rStyle w:val="Voetnootmarkering"/>
        </w:rPr>
        <w:footnoteRef/>
      </w:r>
      <w:r>
        <w:t xml:space="preserve"> v/h Walking Football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45AD2"/>
    <w:multiLevelType w:val="hybridMultilevel"/>
    <w:tmpl w:val="EC343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6D"/>
    <w:rsid w:val="000047FC"/>
    <w:rsid w:val="00362FEE"/>
    <w:rsid w:val="003C76AD"/>
    <w:rsid w:val="003F6385"/>
    <w:rsid w:val="005460E6"/>
    <w:rsid w:val="005A0429"/>
    <w:rsid w:val="005B6D69"/>
    <w:rsid w:val="0060091D"/>
    <w:rsid w:val="007D7BBD"/>
    <w:rsid w:val="00936211"/>
    <w:rsid w:val="00A03209"/>
    <w:rsid w:val="00AF1B6D"/>
    <w:rsid w:val="00B10664"/>
    <w:rsid w:val="00C421E8"/>
    <w:rsid w:val="00C67B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92314-8D11-43E3-BFBB-B510E7C8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F1B6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F1B6D"/>
    <w:rPr>
      <w:rFonts w:ascii="Tahoma" w:hAnsi="Tahoma" w:cs="Tahoma"/>
      <w:sz w:val="16"/>
      <w:szCs w:val="16"/>
    </w:rPr>
  </w:style>
  <w:style w:type="character" w:customStyle="1" w:styleId="BallontekstChar">
    <w:name w:val="Ballontekst Char"/>
    <w:basedOn w:val="Standaardalinea-lettertype"/>
    <w:link w:val="Ballontekst"/>
    <w:uiPriority w:val="99"/>
    <w:semiHidden/>
    <w:rsid w:val="00AF1B6D"/>
    <w:rPr>
      <w:rFonts w:ascii="Tahoma" w:hAnsi="Tahoma" w:cs="Tahoma"/>
      <w:sz w:val="16"/>
      <w:szCs w:val="16"/>
    </w:rPr>
  </w:style>
  <w:style w:type="table" w:styleId="Tabelraster">
    <w:name w:val="Table Grid"/>
    <w:basedOn w:val="Standaardtabel"/>
    <w:uiPriority w:val="59"/>
    <w:rsid w:val="00B10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10664"/>
    <w:pPr>
      <w:ind w:left="720"/>
      <w:contextualSpacing/>
    </w:pPr>
  </w:style>
  <w:style w:type="paragraph" w:styleId="Geenafstand">
    <w:name w:val="No Spacing"/>
    <w:uiPriority w:val="1"/>
    <w:qFormat/>
    <w:rsid w:val="007D7BBD"/>
    <w:pPr>
      <w:spacing w:after="0" w:line="240" w:lineRule="auto"/>
    </w:pPr>
    <w:rPr>
      <w:rFonts w:ascii="Calibri" w:hAnsi="Calibri" w:cs="Calibri"/>
    </w:rPr>
  </w:style>
  <w:style w:type="character" w:styleId="Hyperlink">
    <w:name w:val="Hyperlink"/>
    <w:basedOn w:val="Standaardalinea-lettertype"/>
    <w:uiPriority w:val="99"/>
    <w:unhideWhenUsed/>
    <w:rsid w:val="005B6D69"/>
    <w:rPr>
      <w:color w:val="0000FF" w:themeColor="hyperlink"/>
      <w:u w:val="single"/>
    </w:rPr>
  </w:style>
  <w:style w:type="paragraph" w:styleId="Voetnoottekst">
    <w:name w:val="footnote text"/>
    <w:basedOn w:val="Standaard"/>
    <w:link w:val="VoetnoottekstChar"/>
    <w:uiPriority w:val="99"/>
    <w:semiHidden/>
    <w:unhideWhenUsed/>
    <w:rsid w:val="00362FEE"/>
    <w:rPr>
      <w:sz w:val="20"/>
      <w:szCs w:val="20"/>
    </w:rPr>
  </w:style>
  <w:style w:type="character" w:customStyle="1" w:styleId="VoetnoottekstChar">
    <w:name w:val="Voetnoottekst Char"/>
    <w:basedOn w:val="Standaardalinea-lettertype"/>
    <w:link w:val="Voetnoottekst"/>
    <w:uiPriority w:val="99"/>
    <w:semiHidden/>
    <w:rsid w:val="00362FEE"/>
    <w:rPr>
      <w:rFonts w:ascii="Calibri" w:hAnsi="Calibri" w:cs="Calibri"/>
      <w:sz w:val="20"/>
      <w:szCs w:val="20"/>
    </w:rPr>
  </w:style>
  <w:style w:type="character" w:styleId="Voetnootmarkering">
    <w:name w:val="footnote reference"/>
    <w:basedOn w:val="Standaardalinea-lettertype"/>
    <w:uiPriority w:val="99"/>
    <w:semiHidden/>
    <w:unhideWhenUsed/>
    <w:rsid w:val="00362F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91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mur@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vandichem@ziggo.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3.png@01D3C500.C1E616B0" TargetMode="Externa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AA791-93A7-498D-AD10-ACB524F0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tom koning</cp:lastModifiedBy>
  <cp:revision>2</cp:revision>
  <cp:lastPrinted>2019-01-08T08:56:00Z</cp:lastPrinted>
  <dcterms:created xsi:type="dcterms:W3CDTF">2019-01-08T15:00:00Z</dcterms:created>
  <dcterms:modified xsi:type="dcterms:W3CDTF">2019-01-08T15:00:00Z</dcterms:modified>
</cp:coreProperties>
</file>